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E9" w:rsidRPr="00D66424" w:rsidRDefault="00D66424" w:rsidP="00D6642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KULTURNA I  PRIRODNA BAŠTINA MOGA KRAJA</w:t>
      </w:r>
    </w:p>
    <w:p w:rsidR="00A319E9" w:rsidRPr="00D66424" w:rsidRDefault="00A319E9" w:rsidP="00D6642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604E" w:rsidRPr="00D66424" w:rsidRDefault="007453EC" w:rsidP="00D6642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424">
        <w:rPr>
          <w:rFonts w:ascii="Times New Roman" w:hAnsi="Times New Roman" w:cs="Times New Roman"/>
          <w:b/>
          <w:sz w:val="32"/>
          <w:szCs w:val="32"/>
        </w:rPr>
        <w:t>Ranokršćanska bazilika u Gradcu</w:t>
      </w:r>
    </w:p>
    <w:p w:rsidR="007453EC" w:rsidRPr="00D66424" w:rsidRDefault="007453EC" w:rsidP="00D66424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7453EC" w:rsidRPr="00D66424" w:rsidRDefault="007453EC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48"/>
          <w:szCs w:val="48"/>
          <w:lang w:eastAsia="hr-HR"/>
        </w:rPr>
        <w:drawing>
          <wp:inline distT="0" distB="0" distL="0" distR="0">
            <wp:extent cx="3286125" cy="2047875"/>
            <wp:effectExtent l="19050" t="0" r="9525" b="0"/>
            <wp:docPr id="3" name="Slika 1" descr="C:\Users\PC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A8A" w:rsidRDefault="00C05A8A">
      <w:pPr>
        <w:rPr>
          <w:sz w:val="28"/>
          <w:szCs w:val="28"/>
        </w:rPr>
      </w:pPr>
    </w:p>
    <w:p w:rsidR="00C05A8A" w:rsidRPr="00C05A8A" w:rsidRDefault="007453EC" w:rsidP="00C05A8A">
      <w:pPr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C05A8A">
        <w:rPr>
          <w:rFonts w:ascii="Times New Roman" w:hAnsi="Times New Roman" w:cs="Times New Roman"/>
          <w:sz w:val="24"/>
          <w:szCs w:val="24"/>
        </w:rPr>
        <w:t>Ranokršćanska bazilika u Gradcu, nalazila se na lokalitetu Brižak, općina Posušje, Bosna i Hercegovina. Bazilika otkrivena je 1968. god., a istražena je pod vodstvom Pavla Anđelića i Petra Oreča.</w:t>
      </w:r>
      <w:r w:rsidRPr="00C05A8A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</w:p>
    <w:p w:rsidR="00C05A8A" w:rsidRDefault="00C05A8A">
      <w:pPr>
        <w:rPr>
          <w:b/>
          <w:noProof/>
          <w:sz w:val="48"/>
          <w:szCs w:val="48"/>
          <w:lang w:eastAsia="hr-HR"/>
        </w:rPr>
      </w:pPr>
    </w:p>
    <w:p w:rsidR="007453EC" w:rsidRDefault="007453EC">
      <w:pPr>
        <w:rPr>
          <w:b/>
          <w:noProof/>
          <w:sz w:val="48"/>
          <w:szCs w:val="48"/>
          <w:lang w:eastAsia="hr-HR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3543300" cy="2762250"/>
            <wp:effectExtent l="19050" t="0" r="0" b="0"/>
            <wp:docPr id="6" name="Slika 2" descr="C:\Users\PC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3EC" w:rsidRPr="00C05A8A" w:rsidRDefault="007453EC" w:rsidP="00C05A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8A">
        <w:rPr>
          <w:rFonts w:ascii="Times New Roman" w:hAnsi="Times New Roman" w:cs="Times New Roman"/>
          <w:sz w:val="24"/>
          <w:szCs w:val="24"/>
        </w:rPr>
        <w:lastRenderedPageBreak/>
        <w:t>Sastoji se od sjeverne – veće i južne – manje crkve. Veća crkva podignuta je početkom V. st., dok manja crkva podignuta je u samom početku VI. st. Crkve su spaljene istodobno u VI. ili početkom VII. st. Nakon uništenja, crkve nisu obnavljane, već u ranom srednjem vijeku kao ruševine postale su groblje.</w:t>
      </w:r>
    </w:p>
    <w:p w:rsidR="00A319E9" w:rsidRDefault="00A319E9" w:rsidP="00C05A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8A">
        <w:rPr>
          <w:rFonts w:ascii="Times New Roman" w:hAnsi="Times New Roman" w:cs="Times New Roman"/>
          <w:sz w:val="24"/>
          <w:szCs w:val="24"/>
        </w:rPr>
        <w:t>Vanjske dimenzije sjeverne crkve su: dužina 17,40 m i širina 11,20 m, a prostorije od kojih se sastoji su: prezbiterij, naos, narteks, krstionica i još jedna prostorija. Manja crkva je prislonjena uz veću crkvu, a vanjske mjere manje crkve iznose: dužina 13,10 m i širina 4,60 m, i sastoji se od prezbiterija i naosa.</w:t>
      </w:r>
    </w:p>
    <w:p w:rsidR="00C05A8A" w:rsidRPr="00C05A8A" w:rsidRDefault="00C05A8A" w:rsidP="00C05A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9E9" w:rsidRDefault="00A319E9" w:rsidP="00A319E9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3764457" cy="2505075"/>
            <wp:effectExtent l="19050" t="0" r="7443" b="0"/>
            <wp:docPr id="14" name="Slika 6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4457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A8A" w:rsidRDefault="00C05A8A" w:rsidP="00A319E9">
      <w:pPr>
        <w:rPr>
          <w:sz w:val="28"/>
          <w:szCs w:val="28"/>
        </w:rPr>
      </w:pPr>
    </w:p>
    <w:p w:rsidR="00A319E9" w:rsidRPr="00C05A8A" w:rsidRDefault="00A319E9" w:rsidP="00C05A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8A">
        <w:rPr>
          <w:rFonts w:ascii="Times New Roman" w:hAnsi="Times New Roman" w:cs="Times New Roman"/>
          <w:sz w:val="24"/>
          <w:szCs w:val="24"/>
        </w:rPr>
        <w:t>Unutar veće crkve je kripta ili grobnica na svod, sa sarkofagom od velikih mramornih ploča, od kojih je pet ploč</w:t>
      </w:r>
      <w:r w:rsidR="00161F32" w:rsidRPr="00C05A8A">
        <w:rPr>
          <w:rFonts w:ascii="Times New Roman" w:hAnsi="Times New Roman" w:cs="Times New Roman"/>
          <w:sz w:val="24"/>
          <w:szCs w:val="24"/>
        </w:rPr>
        <w:t>a profilirano, a dvije nisu. Iz</w:t>
      </w:r>
      <w:r w:rsidRPr="00C05A8A">
        <w:rPr>
          <w:rFonts w:ascii="Times New Roman" w:hAnsi="Times New Roman" w:cs="Times New Roman"/>
          <w:sz w:val="24"/>
          <w:szCs w:val="24"/>
        </w:rPr>
        <w:t>građena je od tzv. miljevine i jednog komada (stupac) ko</w:t>
      </w:r>
      <w:r w:rsidR="00C05A8A">
        <w:rPr>
          <w:rFonts w:ascii="Times New Roman" w:hAnsi="Times New Roman" w:cs="Times New Roman"/>
          <w:sz w:val="24"/>
          <w:szCs w:val="24"/>
        </w:rPr>
        <w:t>rčulanskoga mramora, donesena s</w:t>
      </w:r>
      <w:r w:rsidRPr="00C05A8A">
        <w:rPr>
          <w:rFonts w:ascii="Times New Roman" w:hAnsi="Times New Roman" w:cs="Times New Roman"/>
          <w:sz w:val="24"/>
          <w:szCs w:val="24"/>
        </w:rPr>
        <w:t xml:space="preserve"> antičk</w:t>
      </w:r>
      <w:r w:rsidR="00161F32" w:rsidRPr="00C05A8A">
        <w:rPr>
          <w:rFonts w:ascii="Times New Roman" w:hAnsi="Times New Roman" w:cs="Times New Roman"/>
          <w:sz w:val="24"/>
          <w:szCs w:val="24"/>
        </w:rPr>
        <w:t>og hrama. Grobnica je opljačkan</w:t>
      </w:r>
      <w:r w:rsidRPr="00C05A8A">
        <w:rPr>
          <w:rFonts w:ascii="Times New Roman" w:hAnsi="Times New Roman" w:cs="Times New Roman"/>
          <w:sz w:val="24"/>
          <w:szCs w:val="24"/>
        </w:rPr>
        <w:t>a prije arheol</w:t>
      </w:r>
      <w:r w:rsidR="00C05A8A">
        <w:rPr>
          <w:rFonts w:ascii="Times New Roman" w:hAnsi="Times New Roman" w:cs="Times New Roman"/>
          <w:sz w:val="24"/>
          <w:szCs w:val="24"/>
        </w:rPr>
        <w:t xml:space="preserve">oških ispitivanja. Pronađena je </w:t>
      </w:r>
      <w:r w:rsidRPr="00C05A8A">
        <w:rPr>
          <w:rFonts w:ascii="Times New Roman" w:hAnsi="Times New Roman" w:cs="Times New Roman"/>
          <w:sz w:val="24"/>
          <w:szCs w:val="24"/>
        </w:rPr>
        <w:t>srebrena fibula (kopča) sa željeznim trnom koja predstavlja stiliziranu životinju u trku, s rupom na repu, krugovima na nožnim zglobovima i očima, te ugraviranim linijama kod zadnjih i prednjih nogu. Slične fibule sa životinjama u trku pronađene su u Italiji, i pripisuju se langobardskim radionicama iz 6. ili 7. st. Vrijedan nalazak, predstavlja i križolika baptismalna piscina u krstionici.</w:t>
      </w:r>
    </w:p>
    <w:p w:rsidR="00D66424" w:rsidRDefault="00A319E9" w:rsidP="00D66424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2581275" cy="1771650"/>
            <wp:effectExtent l="19050" t="0" r="9525" b="0"/>
            <wp:docPr id="15" name="Slika 3" descr="C:\Users\PC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619375" cy="1743075"/>
            <wp:effectExtent l="19050" t="0" r="9525" b="0"/>
            <wp:docPr id="16" name="Slika 4" descr="C:\Users\PC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4E9" w:rsidRPr="00D66424" w:rsidRDefault="00A319E9" w:rsidP="00D66424">
      <w:pPr>
        <w:rPr>
          <w:sz w:val="28"/>
          <w:szCs w:val="28"/>
        </w:rPr>
      </w:pPr>
      <w:r w:rsidRPr="00DA54E9">
        <w:rPr>
          <w:rFonts w:ascii="Times New Roman" w:hAnsi="Times New Roman" w:cs="Times New Roman"/>
          <w:sz w:val="24"/>
          <w:szCs w:val="24"/>
        </w:rPr>
        <w:t xml:space="preserve">Od nalaza izdvaja se željezni jezičac (VII. st.) i par željeznih ostruga (IX. st.). Nalazi glagoljskih slova (iz XII. ili XIII. st.) i slova bosančice u kamenu (iz XIV. ili XV. st.), te pozlaćeni prsten s monogramom IHS (iz XIV. ili XV. st.) svjedoče o pisarskoj i drugim aktivnostima u srednjem vijeku u Gradcu. </w:t>
      </w:r>
    </w:p>
    <w:p w:rsidR="00DA54E9" w:rsidRDefault="00DA54E9">
      <w:pPr>
        <w:rPr>
          <w:sz w:val="28"/>
          <w:szCs w:val="28"/>
        </w:rPr>
      </w:pPr>
    </w:p>
    <w:p w:rsidR="00A319E9" w:rsidRDefault="00A319E9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4905375" cy="4305300"/>
            <wp:effectExtent l="19050" t="0" r="9525" b="0"/>
            <wp:docPr id="20" name="Slika 5" descr="C:\$Recycle.Bin\S-1-5-21-2240102688-3925421808-3892876470-1000\$RQZNN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$Recycle.Bin\S-1-5-21-2240102688-3925421808-3892876470-1000\$RQZNN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4E9" w:rsidRDefault="00DA54E9" w:rsidP="00A319E9">
      <w:pPr>
        <w:jc w:val="center"/>
        <w:rPr>
          <w:b/>
          <w:sz w:val="48"/>
          <w:szCs w:val="48"/>
        </w:rPr>
      </w:pPr>
    </w:p>
    <w:p w:rsidR="00DA54E9" w:rsidRDefault="00DA54E9" w:rsidP="00A319E9">
      <w:pPr>
        <w:jc w:val="center"/>
        <w:rPr>
          <w:b/>
          <w:sz w:val="48"/>
          <w:szCs w:val="48"/>
        </w:rPr>
      </w:pPr>
    </w:p>
    <w:p w:rsidR="00A319E9" w:rsidRPr="00D66424" w:rsidRDefault="00A319E9" w:rsidP="00A319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424">
        <w:rPr>
          <w:rFonts w:ascii="Times New Roman" w:hAnsi="Times New Roman" w:cs="Times New Roman"/>
          <w:b/>
          <w:sz w:val="32"/>
          <w:szCs w:val="32"/>
        </w:rPr>
        <w:lastRenderedPageBreak/>
        <w:t>Biskupov grob</w:t>
      </w:r>
    </w:p>
    <w:p w:rsidR="00D66424" w:rsidRPr="00D66424" w:rsidRDefault="00D66424" w:rsidP="00A319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4E9" w:rsidRDefault="00C21838" w:rsidP="00DA54E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3790950" cy="2676525"/>
            <wp:effectExtent l="19050" t="0" r="0" b="0"/>
            <wp:docPr id="23" name="Slika 7" descr="C:\Users\PC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4E9" w:rsidRDefault="00DA54E9" w:rsidP="00DA54E9">
      <w:pPr>
        <w:jc w:val="center"/>
        <w:rPr>
          <w:sz w:val="28"/>
          <w:szCs w:val="28"/>
        </w:rPr>
      </w:pPr>
    </w:p>
    <w:p w:rsidR="007453EC" w:rsidRPr="00DA54E9" w:rsidRDefault="00C21838" w:rsidP="00DA5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4E9">
        <w:rPr>
          <w:rFonts w:ascii="Times New Roman" w:hAnsi="Times New Roman" w:cs="Times New Roman"/>
          <w:sz w:val="24"/>
          <w:szCs w:val="24"/>
        </w:rPr>
        <w:t>Biskupov Grob se nalazi u Stupima , Posuški Gradac.</w:t>
      </w:r>
      <w:r w:rsidR="00161F32" w:rsidRPr="00DA54E9">
        <w:rPr>
          <w:rFonts w:ascii="Times New Roman" w:hAnsi="Times New Roman" w:cs="Times New Roman"/>
          <w:sz w:val="24"/>
          <w:szCs w:val="24"/>
        </w:rPr>
        <w:t xml:space="preserve"> </w:t>
      </w:r>
      <w:r w:rsidRPr="00DA54E9">
        <w:rPr>
          <w:rFonts w:ascii="Times New Roman" w:hAnsi="Times New Roman" w:cs="Times New Roman"/>
          <w:sz w:val="24"/>
          <w:szCs w:val="24"/>
        </w:rPr>
        <w:t>Tu je ubijen od strane Turaka biskup iz XIV</w:t>
      </w:r>
      <w:r w:rsidR="00DA54E9">
        <w:rPr>
          <w:rFonts w:ascii="Times New Roman" w:hAnsi="Times New Roman" w:cs="Times New Roman"/>
          <w:sz w:val="24"/>
          <w:szCs w:val="24"/>
        </w:rPr>
        <w:t>. stoljeća zajedno s</w:t>
      </w:r>
      <w:r w:rsidRPr="00DA54E9">
        <w:rPr>
          <w:rFonts w:ascii="Times New Roman" w:hAnsi="Times New Roman" w:cs="Times New Roman"/>
          <w:sz w:val="24"/>
          <w:szCs w:val="24"/>
        </w:rPr>
        <w:t xml:space="preserve"> jednim svećenikom i dvojicom koji su bili pratnja.</w:t>
      </w:r>
    </w:p>
    <w:p w:rsidR="00DA54E9" w:rsidRPr="00C21838" w:rsidRDefault="00DA54E9" w:rsidP="00DA54E9">
      <w:pPr>
        <w:rPr>
          <w:sz w:val="28"/>
          <w:szCs w:val="28"/>
        </w:rPr>
      </w:pPr>
    </w:p>
    <w:p w:rsidR="00C21838" w:rsidRDefault="00C21838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3771900" cy="2343150"/>
            <wp:effectExtent l="19050" t="0" r="0" b="0"/>
            <wp:docPr id="25" name="Slika 8" descr="C:\Users\PC\Desktop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Desktop\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838" w:rsidRPr="00DA54E9" w:rsidRDefault="00C21838" w:rsidP="00DA5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4E9">
        <w:rPr>
          <w:rFonts w:ascii="Times New Roman" w:hAnsi="Times New Roman" w:cs="Times New Roman"/>
          <w:sz w:val="24"/>
          <w:szCs w:val="24"/>
        </w:rPr>
        <w:t>Tu s</w:t>
      </w:r>
      <w:r w:rsidR="00DA54E9" w:rsidRPr="00DA54E9">
        <w:rPr>
          <w:rFonts w:ascii="Times New Roman" w:hAnsi="Times New Roman" w:cs="Times New Roman"/>
          <w:sz w:val="24"/>
          <w:szCs w:val="24"/>
        </w:rPr>
        <w:t xml:space="preserve">e svake godine održava misa 1. nedjelje poslije blagdana </w:t>
      </w:r>
      <w:r w:rsidRPr="00DA54E9">
        <w:rPr>
          <w:rFonts w:ascii="Times New Roman" w:hAnsi="Times New Roman" w:cs="Times New Roman"/>
          <w:sz w:val="24"/>
          <w:szCs w:val="24"/>
        </w:rPr>
        <w:t xml:space="preserve">sv. Ante te svake godine se broji veliki broj posjetilaca. </w:t>
      </w:r>
    </w:p>
    <w:p w:rsidR="00C21838" w:rsidRDefault="00C21838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3105150" cy="2219325"/>
            <wp:effectExtent l="19050" t="0" r="0" b="0"/>
            <wp:docPr id="29" name="Slika 10" descr="C:\Users\PC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\Desktop\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838" w:rsidRPr="00DA54E9" w:rsidRDefault="00C21838" w:rsidP="00DA5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4E9">
        <w:rPr>
          <w:rFonts w:ascii="Times New Roman" w:hAnsi="Times New Roman" w:cs="Times New Roman"/>
          <w:sz w:val="24"/>
          <w:szCs w:val="24"/>
        </w:rPr>
        <w:t>Posjetioci mogu</w:t>
      </w:r>
      <w:r w:rsidR="00DA54E9" w:rsidRPr="00DA54E9">
        <w:rPr>
          <w:rFonts w:ascii="Times New Roman" w:hAnsi="Times New Roman" w:cs="Times New Roman"/>
          <w:sz w:val="24"/>
          <w:szCs w:val="24"/>
        </w:rPr>
        <w:t xml:space="preserve"> slobodno svaki dan doći tamo po</w:t>
      </w:r>
      <w:r w:rsidRPr="00DA54E9">
        <w:rPr>
          <w:rFonts w:ascii="Times New Roman" w:hAnsi="Times New Roman" w:cs="Times New Roman"/>
          <w:sz w:val="24"/>
          <w:szCs w:val="24"/>
        </w:rPr>
        <w:t>moliti</w:t>
      </w:r>
      <w:r w:rsidR="00DA54E9" w:rsidRPr="00DA54E9">
        <w:rPr>
          <w:rFonts w:ascii="Times New Roman" w:hAnsi="Times New Roman" w:cs="Times New Roman"/>
          <w:sz w:val="24"/>
          <w:szCs w:val="24"/>
        </w:rPr>
        <w:t xml:space="preserve"> se</w:t>
      </w:r>
      <w:r w:rsidR="00B2285E">
        <w:rPr>
          <w:rFonts w:ascii="Times New Roman" w:hAnsi="Times New Roman" w:cs="Times New Roman"/>
          <w:sz w:val="24"/>
          <w:szCs w:val="24"/>
        </w:rPr>
        <w:t>, upaliti svijeću</w:t>
      </w:r>
      <w:r w:rsidRPr="00DA54E9">
        <w:rPr>
          <w:rFonts w:ascii="Times New Roman" w:hAnsi="Times New Roman" w:cs="Times New Roman"/>
          <w:sz w:val="24"/>
          <w:szCs w:val="24"/>
        </w:rPr>
        <w:t>, i diviti se predivnim ljepotama naših šuma i našeg kraja.</w:t>
      </w:r>
    </w:p>
    <w:p w:rsidR="00C21838" w:rsidRPr="00DA54E9" w:rsidRDefault="00C21838" w:rsidP="00DA54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3EC" w:rsidRPr="00D66424" w:rsidRDefault="00C21838" w:rsidP="00D664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424">
        <w:rPr>
          <w:rFonts w:ascii="Times New Roman" w:hAnsi="Times New Roman" w:cs="Times New Roman"/>
          <w:b/>
          <w:sz w:val="32"/>
          <w:szCs w:val="32"/>
        </w:rPr>
        <w:t>Spomenik Anti Bruni Bušiću</w:t>
      </w:r>
    </w:p>
    <w:p w:rsidR="00DA54E9" w:rsidRDefault="00DA54E9" w:rsidP="00DA54E9">
      <w:pPr>
        <w:rPr>
          <w:b/>
          <w:sz w:val="48"/>
          <w:szCs w:val="48"/>
        </w:rPr>
      </w:pPr>
    </w:p>
    <w:p w:rsidR="00C21838" w:rsidRDefault="00C21838" w:rsidP="00C21838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hr-HR"/>
        </w:rPr>
        <w:drawing>
          <wp:inline distT="0" distB="0" distL="0" distR="0">
            <wp:extent cx="2924175" cy="2371725"/>
            <wp:effectExtent l="19050" t="0" r="9525" b="0"/>
            <wp:docPr id="31" name="Slika 12" descr="C:\Users\PC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C\Desktop\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4E9" w:rsidRDefault="00DA54E9" w:rsidP="00C21838">
      <w:pPr>
        <w:jc w:val="center"/>
        <w:rPr>
          <w:b/>
          <w:sz w:val="48"/>
          <w:szCs w:val="48"/>
        </w:rPr>
      </w:pPr>
    </w:p>
    <w:p w:rsidR="00C21838" w:rsidRPr="00DA54E9" w:rsidRDefault="006374F5" w:rsidP="00DA5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4E9">
        <w:rPr>
          <w:rFonts w:ascii="Times New Roman" w:hAnsi="Times New Roman" w:cs="Times New Roman"/>
          <w:sz w:val="24"/>
          <w:szCs w:val="24"/>
        </w:rPr>
        <w:t>Spomenik Anti Bruni Bušiću te žrtvama 1. Gardijske brigade se nalazi u Posuškom Gradcu ispred Osnovne Škole Gr</w:t>
      </w:r>
      <w:r w:rsidR="00DA54E9" w:rsidRPr="00DA54E9">
        <w:rPr>
          <w:rFonts w:ascii="Times New Roman" w:hAnsi="Times New Roman" w:cs="Times New Roman"/>
          <w:sz w:val="24"/>
          <w:szCs w:val="24"/>
        </w:rPr>
        <w:t>adac. To je jedan od naših najl</w:t>
      </w:r>
      <w:r w:rsidRPr="00DA54E9">
        <w:rPr>
          <w:rFonts w:ascii="Times New Roman" w:hAnsi="Times New Roman" w:cs="Times New Roman"/>
          <w:sz w:val="24"/>
          <w:szCs w:val="24"/>
        </w:rPr>
        <w:t>jepših spomenika u našem kraju žrtvama Domovinskog rata.</w:t>
      </w:r>
    </w:p>
    <w:p w:rsidR="00DA54E9" w:rsidRDefault="00DA54E9" w:rsidP="00C21838">
      <w:pPr>
        <w:rPr>
          <w:sz w:val="28"/>
          <w:szCs w:val="28"/>
        </w:rPr>
      </w:pPr>
    </w:p>
    <w:p w:rsidR="006374F5" w:rsidRDefault="006374F5" w:rsidP="00C21838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3629025" cy="2809875"/>
            <wp:effectExtent l="19050" t="0" r="9525" b="0"/>
            <wp:docPr id="32" name="Slika 13" descr="C:\Users\PC\Desktop\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\Desktop\76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4E9" w:rsidRDefault="00DA54E9" w:rsidP="00C21838">
      <w:pPr>
        <w:rPr>
          <w:sz w:val="28"/>
          <w:szCs w:val="28"/>
        </w:rPr>
      </w:pPr>
    </w:p>
    <w:p w:rsidR="006374F5" w:rsidRDefault="006374F5" w:rsidP="00DA5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4E9">
        <w:rPr>
          <w:rFonts w:ascii="Times New Roman" w:hAnsi="Times New Roman" w:cs="Times New Roman"/>
          <w:sz w:val="24"/>
          <w:szCs w:val="24"/>
        </w:rPr>
        <w:t xml:space="preserve">Svake godine se u crkvi u Posuškom Gradcu održava sveta misa na </w:t>
      </w:r>
      <w:r w:rsidR="00DA54E9" w:rsidRPr="00DA54E9">
        <w:rPr>
          <w:rFonts w:ascii="Times New Roman" w:hAnsi="Times New Roman" w:cs="Times New Roman"/>
          <w:sz w:val="24"/>
          <w:szCs w:val="24"/>
        </w:rPr>
        <w:t xml:space="preserve"> blagdan sv. Ante</w:t>
      </w:r>
      <w:r w:rsidRPr="00DA54E9">
        <w:rPr>
          <w:rFonts w:ascii="Times New Roman" w:hAnsi="Times New Roman" w:cs="Times New Roman"/>
          <w:sz w:val="24"/>
          <w:szCs w:val="24"/>
        </w:rPr>
        <w:t xml:space="preserve"> te poslije mise ide povorka prema spomeniku te se tu nastavlja. Tu posjetioci mogu vidjeti slike svih žrtava te njihova imena. Na spomenik se polažu vijenci te se pale svijeće u čast žrtvama.</w:t>
      </w:r>
    </w:p>
    <w:p w:rsidR="00DA54E9" w:rsidRPr="00DA54E9" w:rsidRDefault="00DA54E9" w:rsidP="00DA5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4F5" w:rsidRDefault="006374F5" w:rsidP="00C21838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5143500" cy="2933700"/>
            <wp:effectExtent l="19050" t="0" r="0" b="0"/>
            <wp:docPr id="33" name="Slika 14" descr="C:\Users\PC\Desktop\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C\Desktop\55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4E9" w:rsidRDefault="00DA54E9" w:rsidP="006374F5">
      <w:pPr>
        <w:jc w:val="center"/>
        <w:rPr>
          <w:b/>
          <w:sz w:val="48"/>
          <w:szCs w:val="48"/>
        </w:rPr>
      </w:pPr>
    </w:p>
    <w:p w:rsidR="00DA54E9" w:rsidRDefault="00DA54E9" w:rsidP="006374F5">
      <w:pPr>
        <w:jc w:val="center"/>
        <w:rPr>
          <w:b/>
          <w:sz w:val="48"/>
          <w:szCs w:val="48"/>
        </w:rPr>
      </w:pPr>
    </w:p>
    <w:p w:rsidR="006374F5" w:rsidRDefault="006374F5" w:rsidP="006374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424">
        <w:rPr>
          <w:rFonts w:ascii="Times New Roman" w:hAnsi="Times New Roman" w:cs="Times New Roman"/>
          <w:b/>
          <w:sz w:val="32"/>
          <w:szCs w:val="32"/>
        </w:rPr>
        <w:lastRenderedPageBreak/>
        <w:t>Centralna crkva u Posuškom Gradcu</w:t>
      </w:r>
    </w:p>
    <w:p w:rsidR="00D66424" w:rsidRPr="00D66424" w:rsidRDefault="00D66424" w:rsidP="006374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74F5" w:rsidRDefault="006374F5" w:rsidP="006374F5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3571875" cy="2724150"/>
            <wp:effectExtent l="19050" t="0" r="9525" b="0"/>
            <wp:docPr id="34" name="Slika 15" descr="C:\Users\PC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C\Desktop\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4E9" w:rsidRDefault="00DA54E9" w:rsidP="006374F5">
      <w:pPr>
        <w:rPr>
          <w:sz w:val="28"/>
          <w:szCs w:val="28"/>
        </w:rPr>
      </w:pPr>
    </w:p>
    <w:p w:rsidR="006374F5" w:rsidRDefault="006374F5" w:rsidP="00DA5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4E9">
        <w:rPr>
          <w:rFonts w:ascii="Times New Roman" w:hAnsi="Times New Roman" w:cs="Times New Roman"/>
          <w:sz w:val="24"/>
          <w:szCs w:val="24"/>
        </w:rPr>
        <w:t xml:space="preserve">Crkva u Posuškom Gradcu je centralna crkva u župi Posuški Gradac. Crkva je posvećena sv. Franji Asiškom. Crkva ima lijepo dvorište te </w:t>
      </w:r>
      <w:r w:rsidR="00BC016A" w:rsidRPr="00DA54E9">
        <w:rPr>
          <w:rFonts w:ascii="Times New Roman" w:hAnsi="Times New Roman" w:cs="Times New Roman"/>
          <w:sz w:val="24"/>
          <w:szCs w:val="24"/>
        </w:rPr>
        <w:t xml:space="preserve">malu predivnu kapelicu iza </w:t>
      </w:r>
      <w:r w:rsidR="00DA54E9">
        <w:rPr>
          <w:rFonts w:ascii="Times New Roman" w:hAnsi="Times New Roman" w:cs="Times New Roman"/>
          <w:sz w:val="24"/>
          <w:szCs w:val="24"/>
        </w:rPr>
        <w:t xml:space="preserve">koje </w:t>
      </w:r>
      <w:r w:rsidR="00BC016A" w:rsidRPr="00DA54E9">
        <w:rPr>
          <w:rFonts w:ascii="Times New Roman" w:hAnsi="Times New Roman" w:cs="Times New Roman"/>
          <w:sz w:val="24"/>
          <w:szCs w:val="24"/>
        </w:rPr>
        <w:t>se ljeti održava sveta misa.</w:t>
      </w:r>
    </w:p>
    <w:p w:rsidR="00DA54E9" w:rsidRPr="00DA54E9" w:rsidRDefault="00DA54E9" w:rsidP="00DA5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16A" w:rsidRDefault="00BC016A" w:rsidP="006374F5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3505200" cy="2543175"/>
            <wp:effectExtent l="19050" t="0" r="0" b="0"/>
            <wp:docPr id="35" name="Slika 16" descr="C:\Users\PC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C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4E9" w:rsidRDefault="00DA54E9" w:rsidP="006374F5">
      <w:pPr>
        <w:rPr>
          <w:sz w:val="28"/>
          <w:szCs w:val="28"/>
        </w:rPr>
      </w:pPr>
    </w:p>
    <w:p w:rsidR="00DA54E9" w:rsidRPr="00DA54E9" w:rsidRDefault="00EE4D43" w:rsidP="00DA54E9">
      <w:pPr>
        <w:jc w:val="both"/>
        <w:rPr>
          <w:rFonts w:ascii="Times New Roman" w:hAnsi="Times New Roman" w:cs="Times New Roman"/>
          <w:sz w:val="24"/>
          <w:szCs w:val="24"/>
        </w:rPr>
      </w:pPr>
      <w:r w:rsidRPr="00DA54E9">
        <w:rPr>
          <w:rFonts w:ascii="Times New Roman" w:hAnsi="Times New Roman" w:cs="Times New Roman"/>
          <w:sz w:val="24"/>
          <w:szCs w:val="24"/>
        </w:rPr>
        <w:t>Uz kapelicu se nalazi još jedan spomenik u čast žrtvama Domovinskog rata.</w:t>
      </w:r>
    </w:p>
    <w:p w:rsidR="00EE4D43" w:rsidRDefault="00EE4D43" w:rsidP="006374F5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4191000" cy="2495550"/>
            <wp:effectExtent l="19050" t="0" r="0" b="0"/>
            <wp:docPr id="37" name="Slika 17" descr="C:\Users\PC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C\Desktop\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4E9" w:rsidRDefault="00DA54E9" w:rsidP="006374F5">
      <w:pPr>
        <w:rPr>
          <w:sz w:val="28"/>
          <w:szCs w:val="28"/>
        </w:rPr>
      </w:pPr>
    </w:p>
    <w:p w:rsidR="00EE4D43" w:rsidRPr="00DA54E9" w:rsidRDefault="00EE4D43" w:rsidP="006374F5">
      <w:pPr>
        <w:rPr>
          <w:rFonts w:ascii="Times New Roman" w:hAnsi="Times New Roman" w:cs="Times New Roman"/>
          <w:sz w:val="24"/>
          <w:szCs w:val="24"/>
        </w:rPr>
      </w:pPr>
      <w:r w:rsidRPr="00DA54E9">
        <w:rPr>
          <w:rFonts w:ascii="Times New Roman" w:hAnsi="Times New Roman" w:cs="Times New Roman"/>
          <w:sz w:val="24"/>
          <w:szCs w:val="24"/>
        </w:rPr>
        <w:t>Prije ulaza u crkvu se nalazi veliki kip sv. Franje od kojeg svaka velika povorka polazi. Misa sv. Franji se održava svake godine 4.listop</w:t>
      </w:r>
      <w:r w:rsidR="00DA54E9" w:rsidRPr="00DA54E9">
        <w:rPr>
          <w:rFonts w:ascii="Times New Roman" w:hAnsi="Times New Roman" w:cs="Times New Roman"/>
          <w:sz w:val="24"/>
          <w:szCs w:val="24"/>
        </w:rPr>
        <w:t>ada i to je jedan od naših najljepših događ</w:t>
      </w:r>
      <w:r w:rsidRPr="00DA54E9">
        <w:rPr>
          <w:rFonts w:ascii="Times New Roman" w:hAnsi="Times New Roman" w:cs="Times New Roman"/>
          <w:sz w:val="24"/>
          <w:szCs w:val="24"/>
        </w:rPr>
        <w:t>aja.</w:t>
      </w:r>
    </w:p>
    <w:p w:rsidR="00DA54E9" w:rsidRDefault="00DA54E9" w:rsidP="006374F5">
      <w:pPr>
        <w:rPr>
          <w:sz w:val="28"/>
          <w:szCs w:val="28"/>
        </w:rPr>
      </w:pPr>
    </w:p>
    <w:p w:rsidR="00EE4D43" w:rsidRDefault="00EE4D43" w:rsidP="006374F5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3505200" cy="1847850"/>
            <wp:effectExtent l="19050" t="0" r="0" b="0"/>
            <wp:docPr id="39" name="Slika 19" descr="C:\Users\PC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C\Desktop\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424" w:rsidRDefault="00D66424" w:rsidP="006374F5">
      <w:pPr>
        <w:rPr>
          <w:sz w:val="28"/>
          <w:szCs w:val="28"/>
        </w:rPr>
      </w:pPr>
    </w:p>
    <w:p w:rsidR="009440F6" w:rsidRPr="00CA3D32" w:rsidRDefault="00B358F8" w:rsidP="00B358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Ekipa: </w:t>
      </w:r>
      <w:r w:rsidRPr="00B358F8">
        <w:rPr>
          <w:rFonts w:ascii="Times New Roman" w:hAnsi="Times New Roman" w:cs="Times New Roman"/>
          <w:b/>
          <w:sz w:val="28"/>
          <w:szCs w:val="28"/>
        </w:rPr>
        <w:t>VRANIĆ</w:t>
      </w:r>
    </w:p>
    <w:p w:rsidR="009440F6" w:rsidRPr="009440F6" w:rsidRDefault="009440F6" w:rsidP="006374F5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9440F6">
        <w:rPr>
          <w:rFonts w:ascii="Times New Roman" w:hAnsi="Times New Roman" w:cs="Times New Roman"/>
          <w:sz w:val="24"/>
          <w:szCs w:val="24"/>
        </w:rPr>
        <w:t>Osnovna škola Vranić</w:t>
      </w:r>
      <w:r>
        <w:rPr>
          <w:rFonts w:ascii="Times New Roman" w:hAnsi="Times New Roman" w:cs="Times New Roman"/>
          <w:sz w:val="24"/>
          <w:szCs w:val="24"/>
        </w:rPr>
        <w:t>, Posušje</w:t>
      </w:r>
    </w:p>
    <w:p w:rsidR="009440F6" w:rsidRDefault="009440F6" w:rsidP="006374F5">
      <w:pPr>
        <w:rPr>
          <w:rFonts w:ascii="Times New Roman" w:hAnsi="Times New Roman" w:cs="Times New Roman"/>
          <w:sz w:val="24"/>
          <w:szCs w:val="24"/>
        </w:rPr>
      </w:pPr>
      <w:r w:rsidRPr="009440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Mentorica: Marijana </w:t>
      </w:r>
      <w:r w:rsidRPr="009440F6">
        <w:rPr>
          <w:rFonts w:ascii="Times New Roman" w:hAnsi="Times New Roman" w:cs="Times New Roman"/>
          <w:sz w:val="24"/>
          <w:szCs w:val="24"/>
        </w:rPr>
        <w:t>Čutura,</w:t>
      </w:r>
      <w:r>
        <w:rPr>
          <w:rFonts w:ascii="Times New Roman" w:hAnsi="Times New Roman" w:cs="Times New Roman"/>
          <w:sz w:val="24"/>
          <w:szCs w:val="24"/>
        </w:rPr>
        <w:t xml:space="preserve"> mr.</w:t>
      </w:r>
    </w:p>
    <w:p w:rsidR="009440F6" w:rsidRDefault="009440F6" w:rsidP="00637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tel.</w:t>
      </w:r>
      <w:r w:rsidR="00B228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063 872-786</w:t>
      </w:r>
      <w:r w:rsidRPr="00944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85E" w:rsidRPr="009440F6" w:rsidRDefault="00B2285E" w:rsidP="00637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e-mail: marijanacutura.m@gmail.com</w:t>
      </w:r>
    </w:p>
    <w:sectPr w:rsidR="00B2285E" w:rsidRPr="009440F6" w:rsidSect="00C66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3EC"/>
    <w:rsid w:val="00161F32"/>
    <w:rsid w:val="00195FB9"/>
    <w:rsid w:val="00315E8C"/>
    <w:rsid w:val="003849E5"/>
    <w:rsid w:val="006374F5"/>
    <w:rsid w:val="007453EC"/>
    <w:rsid w:val="009440F6"/>
    <w:rsid w:val="00A319E9"/>
    <w:rsid w:val="00B2285E"/>
    <w:rsid w:val="00B358F8"/>
    <w:rsid w:val="00B82C5D"/>
    <w:rsid w:val="00BC016A"/>
    <w:rsid w:val="00C05A8A"/>
    <w:rsid w:val="00C21838"/>
    <w:rsid w:val="00C6604E"/>
    <w:rsid w:val="00CA3D32"/>
    <w:rsid w:val="00D66424"/>
    <w:rsid w:val="00DA54E9"/>
    <w:rsid w:val="00EE4D43"/>
    <w:rsid w:val="00EF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3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453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4A5AE-E355-4701-A86C-9FEB1A04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8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Vranic</cp:lastModifiedBy>
  <cp:revision>12</cp:revision>
  <dcterms:created xsi:type="dcterms:W3CDTF">2019-05-12T20:05:00Z</dcterms:created>
  <dcterms:modified xsi:type="dcterms:W3CDTF">2019-05-14T07:34:00Z</dcterms:modified>
</cp:coreProperties>
</file>